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7EE" w:rsidRPr="006912D6" w:rsidRDefault="00CB569B" w:rsidP="00526052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CSM Outcomes Aligned with </w:t>
      </w:r>
      <w:r w:rsidR="00526052" w:rsidRPr="006912D6">
        <w:rPr>
          <w:rFonts w:cstheme="minorHAnsi"/>
          <w:b/>
        </w:rPr>
        <w:t xml:space="preserve">INTASC </w:t>
      </w:r>
      <w:r w:rsidR="00DB04F6">
        <w:rPr>
          <w:rFonts w:cstheme="minorHAnsi"/>
          <w:b/>
        </w:rPr>
        <w:t>Standards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580"/>
        <w:gridCol w:w="4719"/>
        <w:gridCol w:w="4717"/>
      </w:tblGrid>
      <w:tr w:rsidR="009F03F5" w:rsidRPr="00526052" w:rsidTr="009F03F5">
        <w:trPr>
          <w:jc w:val="center"/>
        </w:trPr>
        <w:tc>
          <w:tcPr>
            <w:tcW w:w="717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9F03F5" w:rsidRPr="00526052" w:rsidRDefault="009F03F5" w:rsidP="00526052">
            <w:pPr>
              <w:jc w:val="center"/>
              <w:rPr>
                <w:rFonts w:cstheme="minorHAnsi"/>
              </w:rPr>
            </w:pPr>
            <w:r w:rsidRPr="00526052">
              <w:rPr>
                <w:rFonts w:cstheme="minorHAnsi"/>
              </w:rPr>
              <w:t>INTASC</w:t>
            </w:r>
          </w:p>
        </w:tc>
        <w:tc>
          <w:tcPr>
            <w:tcW w:w="2142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9F03F5" w:rsidRPr="00526052" w:rsidRDefault="009F03F5" w:rsidP="0055434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</w:t>
            </w:r>
            <w:r w:rsidRPr="00526052">
              <w:rPr>
                <w:rFonts w:cstheme="minorHAnsi"/>
              </w:rPr>
              <w:t>CSM TE Outcome</w:t>
            </w:r>
            <w:r>
              <w:rPr>
                <w:rFonts w:cstheme="minorHAnsi"/>
              </w:rPr>
              <w:t>s</w:t>
            </w:r>
          </w:p>
        </w:tc>
        <w:tc>
          <w:tcPr>
            <w:tcW w:w="2141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9F03F5" w:rsidRDefault="001A4A31" w:rsidP="009F03F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Progress</w:t>
            </w:r>
          </w:p>
        </w:tc>
      </w:tr>
      <w:tr w:rsidR="009F03F5" w:rsidRPr="00526052" w:rsidTr="009F03F5">
        <w:trPr>
          <w:trHeight w:val="288"/>
          <w:jc w:val="center"/>
        </w:trPr>
        <w:tc>
          <w:tcPr>
            <w:tcW w:w="2859" w:type="pct"/>
            <w:gridSpan w:val="2"/>
            <w:shd w:val="clear" w:color="auto" w:fill="CCC0D9" w:themeFill="accent4" w:themeFillTint="66"/>
          </w:tcPr>
          <w:p w:rsidR="009F03F5" w:rsidRPr="00526052" w:rsidRDefault="009F03F5" w:rsidP="00B5569E">
            <w:pPr>
              <w:jc w:val="center"/>
              <w:rPr>
                <w:rFonts w:cstheme="minorHAnsi"/>
                <w:b/>
              </w:rPr>
            </w:pPr>
            <w:r w:rsidRPr="00526052">
              <w:rPr>
                <w:rFonts w:cstheme="minorHAnsi"/>
                <w:b/>
                <w:color w:val="000000"/>
                <w:sz w:val="24"/>
                <w:szCs w:val="24"/>
              </w:rPr>
              <w:t>The Learner and Learning</w:t>
            </w:r>
          </w:p>
        </w:tc>
        <w:tc>
          <w:tcPr>
            <w:tcW w:w="2141" w:type="pct"/>
            <w:shd w:val="clear" w:color="auto" w:fill="CCC0D9" w:themeFill="accent4" w:themeFillTint="66"/>
          </w:tcPr>
          <w:p w:rsidR="009F03F5" w:rsidRPr="00526052" w:rsidRDefault="009F03F5" w:rsidP="00B5569E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9F03F5" w:rsidRPr="00526052" w:rsidTr="009F03F5">
        <w:trPr>
          <w:trHeight w:val="971"/>
          <w:jc w:val="center"/>
        </w:trPr>
        <w:tc>
          <w:tcPr>
            <w:tcW w:w="717" w:type="pct"/>
            <w:shd w:val="clear" w:color="auto" w:fill="E5DFEC" w:themeFill="accent4" w:themeFillTint="33"/>
            <w:vAlign w:val="center"/>
          </w:tcPr>
          <w:p w:rsidR="009F03F5" w:rsidRPr="006E78E0" w:rsidRDefault="009F03F5" w:rsidP="00B5569E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6E78E0">
              <w:rPr>
                <w:rFonts w:cstheme="minorHAnsi"/>
                <w:b/>
                <w:color w:val="000000"/>
                <w:sz w:val="24"/>
                <w:szCs w:val="24"/>
              </w:rPr>
              <w:t xml:space="preserve">Standard 1 </w:t>
            </w:r>
          </w:p>
          <w:p w:rsidR="009F03F5" w:rsidRPr="00526052" w:rsidRDefault="009F03F5" w:rsidP="00B5569E">
            <w:pPr>
              <w:rPr>
                <w:rFonts w:cstheme="minorHAnsi"/>
              </w:rPr>
            </w:pPr>
            <w:r w:rsidRPr="00526052">
              <w:rPr>
                <w:rFonts w:cstheme="minorHAnsi"/>
                <w:color w:val="000000"/>
                <w:sz w:val="24"/>
                <w:szCs w:val="24"/>
              </w:rPr>
              <w:t>Learner Development</w:t>
            </w:r>
          </w:p>
        </w:tc>
        <w:tc>
          <w:tcPr>
            <w:tcW w:w="2142" w:type="pct"/>
            <w:shd w:val="clear" w:color="auto" w:fill="E5DFEC" w:themeFill="accent4" w:themeFillTint="33"/>
            <w:vAlign w:val="center"/>
          </w:tcPr>
          <w:p w:rsidR="009F03F5" w:rsidRDefault="009F03F5" w:rsidP="00CB569B">
            <w:pPr>
              <w:rPr>
                <w:rFonts w:cstheme="minorHAnsi"/>
              </w:rPr>
            </w:pPr>
            <w:r>
              <w:rPr>
                <w:rFonts w:cstheme="minorHAnsi"/>
              </w:rPr>
              <w:t>1.1 Know characteristics of all learners</w:t>
            </w:r>
          </w:p>
          <w:p w:rsidR="009F03F5" w:rsidRPr="00526052" w:rsidRDefault="009F03F5" w:rsidP="00CB569B">
            <w:pPr>
              <w:rPr>
                <w:rFonts w:cstheme="minorHAnsi"/>
              </w:rPr>
            </w:pPr>
            <w:r>
              <w:rPr>
                <w:rFonts w:cstheme="minorHAnsi"/>
              </w:rPr>
              <w:t>1.2 Identify developmental levels of all learners</w:t>
            </w:r>
          </w:p>
        </w:tc>
        <w:tc>
          <w:tcPr>
            <w:tcW w:w="2141" w:type="pct"/>
            <w:shd w:val="clear" w:color="auto" w:fill="E5DFEC" w:themeFill="accent4" w:themeFillTint="33"/>
          </w:tcPr>
          <w:p w:rsidR="001C1D0A" w:rsidRDefault="00E31175" w:rsidP="00E31175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cstheme="minorHAnsi"/>
              </w:rPr>
            </w:pPr>
            <w:r w:rsidRPr="00E31175">
              <w:rPr>
                <w:rFonts w:cstheme="minorHAnsi"/>
              </w:rPr>
              <w:t>Student Characteristics Paper</w:t>
            </w:r>
          </w:p>
          <w:p w:rsidR="008A7C5B" w:rsidRPr="00E31175" w:rsidRDefault="008A7C5B" w:rsidP="00E31175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cstheme="minorHAnsi"/>
              </w:rPr>
            </w:pPr>
            <w:r>
              <w:rPr>
                <w:rFonts w:cstheme="minorHAnsi"/>
              </w:rPr>
              <w:t>Disability Presentations in SPE 101</w:t>
            </w:r>
          </w:p>
        </w:tc>
      </w:tr>
      <w:tr w:rsidR="009F03F5" w:rsidRPr="00526052" w:rsidTr="009F03F5">
        <w:trPr>
          <w:trHeight w:val="890"/>
          <w:jc w:val="center"/>
        </w:trPr>
        <w:tc>
          <w:tcPr>
            <w:tcW w:w="717" w:type="pct"/>
            <w:shd w:val="clear" w:color="auto" w:fill="E5DFEC" w:themeFill="accent4" w:themeFillTint="33"/>
            <w:vAlign w:val="center"/>
          </w:tcPr>
          <w:p w:rsidR="009F03F5" w:rsidRDefault="009F03F5" w:rsidP="00B5569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78E0">
              <w:rPr>
                <w:rFonts w:cstheme="minorHAnsi"/>
                <w:b/>
                <w:color w:val="000000"/>
                <w:sz w:val="24"/>
                <w:szCs w:val="24"/>
              </w:rPr>
              <w:t>Standard 2</w:t>
            </w:r>
            <w:r w:rsidRPr="00526052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  <w:p w:rsidR="009F03F5" w:rsidRPr="00526052" w:rsidRDefault="009F03F5" w:rsidP="00B5569E">
            <w:pPr>
              <w:rPr>
                <w:rFonts w:cstheme="minorHAnsi"/>
              </w:rPr>
            </w:pPr>
            <w:r w:rsidRPr="00526052">
              <w:rPr>
                <w:rFonts w:cstheme="minorHAnsi"/>
                <w:color w:val="000000"/>
                <w:sz w:val="24"/>
                <w:szCs w:val="24"/>
              </w:rPr>
              <w:t>Learning Differences</w:t>
            </w:r>
          </w:p>
        </w:tc>
        <w:tc>
          <w:tcPr>
            <w:tcW w:w="2142" w:type="pct"/>
            <w:shd w:val="clear" w:color="auto" w:fill="E5DFEC" w:themeFill="accent4" w:themeFillTint="33"/>
            <w:vAlign w:val="center"/>
          </w:tcPr>
          <w:p w:rsidR="009F03F5" w:rsidRPr="008A03C2" w:rsidRDefault="009F03F5" w:rsidP="00CB569B">
            <w:pPr>
              <w:rPr>
                <w:rFonts w:cstheme="minorHAnsi"/>
              </w:rPr>
            </w:pPr>
            <w:r w:rsidRPr="008A03C2">
              <w:rPr>
                <w:rFonts w:cstheme="minorHAnsi"/>
              </w:rPr>
              <w:t>2.1 Adapt instruction to all learners.</w:t>
            </w:r>
          </w:p>
          <w:p w:rsidR="009F03F5" w:rsidRPr="00526052" w:rsidRDefault="009F03F5" w:rsidP="00CB569B">
            <w:pPr>
              <w:rPr>
                <w:rFonts w:cstheme="minorHAnsi"/>
              </w:rPr>
            </w:pPr>
            <w:r w:rsidRPr="008A03C2">
              <w:rPr>
                <w:rFonts w:cstheme="minorHAnsi"/>
              </w:rPr>
              <w:t>2.2 Use appropriate instructional strategies to meet the needs of diverse learners.</w:t>
            </w:r>
          </w:p>
        </w:tc>
        <w:tc>
          <w:tcPr>
            <w:tcW w:w="2141" w:type="pct"/>
            <w:shd w:val="clear" w:color="auto" w:fill="E5DFEC" w:themeFill="accent4" w:themeFillTint="33"/>
          </w:tcPr>
          <w:p w:rsidR="009F03F5" w:rsidRPr="0000166C" w:rsidRDefault="00A025BB" w:rsidP="00A025BB">
            <w:pPr>
              <w:pStyle w:val="ListParagraph"/>
              <w:numPr>
                <w:ilvl w:val="0"/>
                <w:numId w:val="4"/>
              </w:numPr>
              <w:ind w:left="144" w:hanging="144"/>
              <w:rPr>
                <w:rFonts w:cstheme="minorHAnsi"/>
              </w:rPr>
            </w:pPr>
            <w:r>
              <w:rPr>
                <w:rFonts w:cstheme="minorHAnsi"/>
              </w:rPr>
              <w:t>Tutored a struggling Freshman during practicum</w:t>
            </w:r>
          </w:p>
        </w:tc>
      </w:tr>
      <w:tr w:rsidR="009F03F5" w:rsidRPr="00526052" w:rsidTr="009F03F5">
        <w:trPr>
          <w:trHeight w:val="1800"/>
          <w:jc w:val="center"/>
        </w:trPr>
        <w:tc>
          <w:tcPr>
            <w:tcW w:w="717" w:type="pct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9F03F5" w:rsidRDefault="009F03F5" w:rsidP="00B5569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78E0">
              <w:rPr>
                <w:rFonts w:cstheme="minorHAnsi"/>
                <w:b/>
                <w:color w:val="000000"/>
                <w:sz w:val="24"/>
                <w:szCs w:val="24"/>
              </w:rPr>
              <w:t>Standard 3</w:t>
            </w:r>
            <w:r w:rsidRPr="00526052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  <w:p w:rsidR="009F03F5" w:rsidRPr="00526052" w:rsidRDefault="009F03F5" w:rsidP="00B5569E">
            <w:pPr>
              <w:rPr>
                <w:rFonts w:cstheme="minorHAnsi"/>
              </w:rPr>
            </w:pPr>
            <w:r w:rsidRPr="00526052">
              <w:rPr>
                <w:rFonts w:cstheme="minorHAnsi"/>
                <w:color w:val="000000"/>
                <w:sz w:val="24"/>
                <w:szCs w:val="24"/>
              </w:rPr>
              <w:t>Learning Environments</w:t>
            </w:r>
          </w:p>
        </w:tc>
        <w:tc>
          <w:tcPr>
            <w:tcW w:w="2142" w:type="pct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9F03F5" w:rsidRDefault="009F03F5" w:rsidP="00F51E2C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>3.1 Affirm and support students in positive social interactions, active engagement in learning and self-motivation.</w:t>
            </w:r>
          </w:p>
          <w:p w:rsidR="009F03F5" w:rsidRDefault="009F03F5" w:rsidP="00F51E2C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>3.2 Organize and manage learning environments to optimize engaged time.</w:t>
            </w:r>
          </w:p>
          <w:p w:rsidR="009F03F5" w:rsidRDefault="009F03F5" w:rsidP="00F51E2C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>3.3 Respond productively to student behaviors.</w:t>
            </w:r>
          </w:p>
          <w:p w:rsidR="009F03F5" w:rsidRDefault="009F03F5" w:rsidP="00F51E2C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>3.4 Organize and manage collaborative learning groups</w:t>
            </w:r>
          </w:p>
          <w:p w:rsidR="009F03F5" w:rsidRDefault="009F03F5" w:rsidP="00F51E2C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>3.5 Integrate principles of Universal Design for Learning (UDL) in designing instruction.</w:t>
            </w:r>
          </w:p>
          <w:p w:rsidR="009F03F5" w:rsidRPr="00554342" w:rsidRDefault="009F03F5" w:rsidP="008A03C2">
            <w:pPr>
              <w:rPr>
                <w:rFonts w:cstheme="minorHAnsi"/>
                <w:sz w:val="10"/>
              </w:rPr>
            </w:pPr>
          </w:p>
        </w:tc>
        <w:tc>
          <w:tcPr>
            <w:tcW w:w="2141" w:type="pct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9F03F5" w:rsidRPr="006C5BDB" w:rsidRDefault="006C5BDB" w:rsidP="006C5BDB">
            <w:pPr>
              <w:pStyle w:val="ListParagraph"/>
              <w:numPr>
                <w:ilvl w:val="0"/>
                <w:numId w:val="4"/>
              </w:numPr>
              <w:ind w:left="144" w:hanging="144"/>
              <w:rPr>
                <w:rFonts w:cstheme="minorHAnsi"/>
              </w:rPr>
            </w:pPr>
            <w:r>
              <w:rPr>
                <w:rFonts w:cstheme="minorHAnsi"/>
              </w:rPr>
              <w:t>Communication for Teachers</w:t>
            </w:r>
          </w:p>
        </w:tc>
      </w:tr>
      <w:tr w:rsidR="009F03F5" w:rsidRPr="00526052" w:rsidTr="009F03F5">
        <w:trPr>
          <w:trHeight w:val="288"/>
          <w:jc w:val="center"/>
        </w:trPr>
        <w:tc>
          <w:tcPr>
            <w:tcW w:w="2859" w:type="pct"/>
            <w:gridSpan w:val="2"/>
            <w:shd w:val="clear" w:color="auto" w:fill="D6E3BC" w:themeFill="accent3" w:themeFillTint="66"/>
            <w:vAlign w:val="center"/>
          </w:tcPr>
          <w:p w:rsidR="009F03F5" w:rsidRPr="00526052" w:rsidRDefault="009F03F5" w:rsidP="00B5569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526052">
              <w:rPr>
                <w:rFonts w:cstheme="minorHAnsi"/>
                <w:b/>
                <w:color w:val="000000"/>
                <w:sz w:val="24"/>
                <w:szCs w:val="24"/>
              </w:rPr>
              <w:t>Content Knowledge</w:t>
            </w:r>
          </w:p>
        </w:tc>
        <w:tc>
          <w:tcPr>
            <w:tcW w:w="2141" w:type="pct"/>
            <w:shd w:val="clear" w:color="auto" w:fill="D6E3BC" w:themeFill="accent3" w:themeFillTint="66"/>
          </w:tcPr>
          <w:p w:rsidR="009F03F5" w:rsidRPr="00526052" w:rsidRDefault="009F03F5" w:rsidP="00B5569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9F03F5" w:rsidRPr="00526052" w:rsidTr="009F03F5">
        <w:trPr>
          <w:trHeight w:val="1043"/>
          <w:jc w:val="center"/>
        </w:trPr>
        <w:tc>
          <w:tcPr>
            <w:tcW w:w="717" w:type="pct"/>
            <w:shd w:val="clear" w:color="auto" w:fill="DDD9C3" w:themeFill="background2" w:themeFillShade="E6"/>
            <w:vAlign w:val="center"/>
          </w:tcPr>
          <w:p w:rsidR="009F03F5" w:rsidRPr="006E78E0" w:rsidRDefault="009F03F5" w:rsidP="00B5569E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6E78E0">
              <w:rPr>
                <w:rFonts w:cstheme="minorHAnsi"/>
                <w:b/>
                <w:color w:val="000000"/>
                <w:sz w:val="24"/>
                <w:szCs w:val="24"/>
              </w:rPr>
              <w:t xml:space="preserve">Standard 4 </w:t>
            </w:r>
          </w:p>
          <w:p w:rsidR="009F03F5" w:rsidRPr="00526052" w:rsidRDefault="009F03F5" w:rsidP="00B5569E">
            <w:pPr>
              <w:rPr>
                <w:rFonts w:cstheme="minorHAnsi"/>
              </w:rPr>
            </w:pPr>
            <w:r w:rsidRPr="00526052">
              <w:rPr>
                <w:rFonts w:cstheme="minorHAnsi"/>
                <w:color w:val="000000"/>
                <w:sz w:val="24"/>
                <w:szCs w:val="24"/>
              </w:rPr>
              <w:t>Content Knowledge</w:t>
            </w:r>
          </w:p>
        </w:tc>
        <w:tc>
          <w:tcPr>
            <w:tcW w:w="2142" w:type="pct"/>
            <w:shd w:val="clear" w:color="auto" w:fill="DDD9C3" w:themeFill="background2" w:themeFillShade="E6"/>
            <w:vAlign w:val="center"/>
          </w:tcPr>
          <w:p w:rsidR="009F03F5" w:rsidRDefault="009F03F5" w:rsidP="00CB569B">
            <w:pPr>
              <w:rPr>
                <w:rFonts w:cstheme="minorHAnsi"/>
              </w:rPr>
            </w:pPr>
            <w:r>
              <w:rPr>
                <w:rFonts w:cstheme="minorHAnsi"/>
              </w:rPr>
              <w:t>4.1 Demonstrate mastery of the disciplines that s/he teaches.</w:t>
            </w:r>
          </w:p>
          <w:p w:rsidR="009F03F5" w:rsidRPr="00526052" w:rsidRDefault="009F03F5" w:rsidP="00CB569B">
            <w:pPr>
              <w:rPr>
                <w:rFonts w:cstheme="minorHAnsi"/>
              </w:rPr>
            </w:pPr>
            <w:r>
              <w:rPr>
                <w:rFonts w:cstheme="minorHAnsi"/>
              </w:rPr>
              <w:t>4.2 Use appropriate instructional strategies to meet the needs of diverse learners.</w:t>
            </w:r>
          </w:p>
        </w:tc>
        <w:tc>
          <w:tcPr>
            <w:tcW w:w="2141" w:type="pct"/>
            <w:shd w:val="clear" w:color="auto" w:fill="DDD9C3" w:themeFill="background2" w:themeFillShade="E6"/>
          </w:tcPr>
          <w:p w:rsidR="009F03F5" w:rsidRPr="00C54CE4" w:rsidRDefault="006C5BDB" w:rsidP="00C54CE4">
            <w:pPr>
              <w:pStyle w:val="ListParagraph"/>
              <w:numPr>
                <w:ilvl w:val="0"/>
                <w:numId w:val="4"/>
              </w:numPr>
              <w:ind w:left="144" w:hanging="144"/>
              <w:rPr>
                <w:rFonts w:cstheme="minorHAnsi"/>
              </w:rPr>
            </w:pPr>
            <w:r>
              <w:rPr>
                <w:rFonts w:cstheme="minorHAnsi"/>
              </w:rPr>
              <w:t>Creating objectives</w:t>
            </w:r>
          </w:p>
        </w:tc>
      </w:tr>
      <w:tr w:rsidR="009F03F5" w:rsidRPr="00526052" w:rsidTr="009F03F5">
        <w:trPr>
          <w:trHeight w:val="1520"/>
          <w:jc w:val="center"/>
        </w:trPr>
        <w:tc>
          <w:tcPr>
            <w:tcW w:w="717" w:type="pct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F03F5" w:rsidRPr="006E78E0" w:rsidRDefault="009F03F5" w:rsidP="00B5569E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6E78E0">
              <w:rPr>
                <w:rFonts w:cstheme="minorHAnsi"/>
                <w:b/>
                <w:color w:val="000000"/>
                <w:sz w:val="24"/>
                <w:szCs w:val="24"/>
              </w:rPr>
              <w:t xml:space="preserve">Standard 5 </w:t>
            </w:r>
          </w:p>
          <w:p w:rsidR="009F03F5" w:rsidRPr="00526052" w:rsidRDefault="009F03F5" w:rsidP="00B5569E">
            <w:pPr>
              <w:rPr>
                <w:rFonts w:cstheme="minorHAnsi"/>
              </w:rPr>
            </w:pPr>
            <w:r w:rsidRPr="00526052">
              <w:rPr>
                <w:rFonts w:cstheme="minorHAnsi"/>
                <w:color w:val="000000"/>
                <w:sz w:val="24"/>
                <w:szCs w:val="24"/>
              </w:rPr>
              <w:t>Application of Content</w:t>
            </w:r>
          </w:p>
        </w:tc>
        <w:tc>
          <w:tcPr>
            <w:tcW w:w="2142" w:type="pct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F03F5" w:rsidRDefault="009F03F5" w:rsidP="00F51E2C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>5.1 Communicate structure of knowledge and purposes for learning to students.</w:t>
            </w:r>
          </w:p>
          <w:p w:rsidR="009F03F5" w:rsidRDefault="009F03F5" w:rsidP="00F51E2C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>5.2 Create learning opportunities that engage learners in critical thinking.</w:t>
            </w:r>
          </w:p>
          <w:p w:rsidR="009F03F5" w:rsidRPr="00526052" w:rsidRDefault="009F03F5" w:rsidP="00F51E2C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>5.3</w:t>
            </w:r>
            <w:r w:rsidR="00C54CE4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Create learning opportunities that promote creativity and collaborative problem solving.</w:t>
            </w:r>
          </w:p>
        </w:tc>
        <w:tc>
          <w:tcPr>
            <w:tcW w:w="2141" w:type="pct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9F03F5" w:rsidRPr="00C54CE4" w:rsidRDefault="00C54CE4" w:rsidP="00C54CE4">
            <w:pPr>
              <w:pStyle w:val="ListParagraph"/>
              <w:numPr>
                <w:ilvl w:val="0"/>
                <w:numId w:val="4"/>
              </w:numPr>
              <w:ind w:left="144" w:hanging="144"/>
              <w:rPr>
                <w:rFonts w:cstheme="minorHAnsi"/>
              </w:rPr>
            </w:pPr>
            <w:r>
              <w:rPr>
                <w:rFonts w:cstheme="minorHAnsi"/>
              </w:rPr>
              <w:t>Wait time</w:t>
            </w:r>
          </w:p>
        </w:tc>
      </w:tr>
      <w:tr w:rsidR="009F03F5" w:rsidRPr="00526052" w:rsidTr="009F03F5">
        <w:trPr>
          <w:jc w:val="center"/>
        </w:trPr>
        <w:tc>
          <w:tcPr>
            <w:tcW w:w="2859" w:type="pct"/>
            <w:gridSpan w:val="2"/>
            <w:shd w:val="clear" w:color="auto" w:fill="E5B8B7" w:themeFill="accent2" w:themeFillTint="66"/>
            <w:vAlign w:val="center"/>
          </w:tcPr>
          <w:p w:rsidR="009F03F5" w:rsidRPr="00B5569E" w:rsidRDefault="009F03F5" w:rsidP="00B5569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B5569E">
              <w:rPr>
                <w:rFonts w:cstheme="minorHAnsi"/>
                <w:b/>
                <w:color w:val="000000"/>
                <w:sz w:val="24"/>
                <w:szCs w:val="24"/>
              </w:rPr>
              <w:t>Instructional Practice</w:t>
            </w:r>
          </w:p>
        </w:tc>
        <w:tc>
          <w:tcPr>
            <w:tcW w:w="2141" w:type="pct"/>
            <w:shd w:val="clear" w:color="auto" w:fill="E5B8B7" w:themeFill="accent2" w:themeFillTint="66"/>
          </w:tcPr>
          <w:p w:rsidR="009F03F5" w:rsidRPr="00B5569E" w:rsidRDefault="009F03F5" w:rsidP="00B5569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9F03F5" w:rsidRPr="00526052" w:rsidTr="009F03F5">
        <w:trPr>
          <w:trHeight w:val="432"/>
          <w:jc w:val="center"/>
        </w:trPr>
        <w:tc>
          <w:tcPr>
            <w:tcW w:w="717" w:type="pct"/>
            <w:shd w:val="clear" w:color="auto" w:fill="F2DBDB" w:themeFill="accent2" w:themeFillTint="33"/>
            <w:vAlign w:val="center"/>
          </w:tcPr>
          <w:p w:rsidR="009F03F5" w:rsidRDefault="009F03F5" w:rsidP="00B5569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78E0">
              <w:rPr>
                <w:rFonts w:cstheme="minorHAnsi"/>
                <w:b/>
                <w:color w:val="000000"/>
                <w:sz w:val="24"/>
                <w:szCs w:val="24"/>
              </w:rPr>
              <w:t>Standard 6</w:t>
            </w:r>
            <w:r w:rsidRPr="00526052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  <w:p w:rsidR="009F03F5" w:rsidRPr="00526052" w:rsidRDefault="009F03F5" w:rsidP="00B5569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526052">
              <w:rPr>
                <w:rFonts w:cstheme="minorHAnsi"/>
                <w:color w:val="000000"/>
                <w:sz w:val="24"/>
                <w:szCs w:val="24"/>
              </w:rPr>
              <w:t>Assessment</w:t>
            </w:r>
          </w:p>
        </w:tc>
        <w:tc>
          <w:tcPr>
            <w:tcW w:w="2142" w:type="pct"/>
            <w:shd w:val="clear" w:color="auto" w:fill="F2DBDB" w:themeFill="accent2" w:themeFillTint="33"/>
          </w:tcPr>
          <w:p w:rsidR="009F03F5" w:rsidRDefault="009F03F5" w:rsidP="00F51E2C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>6.1 Communicate structure of knowledge and purposes for learning to students.</w:t>
            </w:r>
          </w:p>
          <w:p w:rsidR="009F03F5" w:rsidRDefault="009F03F5" w:rsidP="00F51E2C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>6.2 Use multiple methods of assessment to collect and analyze student data.</w:t>
            </w:r>
          </w:p>
          <w:p w:rsidR="009F03F5" w:rsidRDefault="009F03F5" w:rsidP="00F51E2C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>6.3 Design formative and /or summative measures that link accurately to learning objectives.</w:t>
            </w:r>
          </w:p>
          <w:p w:rsidR="009F03F5" w:rsidRDefault="009F03F5" w:rsidP="00F51E2C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>6.4 Utilize state standards to select and adapt curricula based on the needs of all learners.</w:t>
            </w:r>
          </w:p>
          <w:p w:rsidR="009F03F5" w:rsidRDefault="009F03F5" w:rsidP="00F51E2C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>6.5 Design developmentally appropriate leaning activities.</w:t>
            </w:r>
          </w:p>
          <w:p w:rsidR="009F03F5" w:rsidRDefault="009F03F5" w:rsidP="00F51E2C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>6.6 Create effective lesson plans that address student learning objectives in daily lesson plans, unit plans, long-range plans and goal-setting.</w:t>
            </w:r>
          </w:p>
          <w:p w:rsidR="009F03F5" w:rsidRPr="00554342" w:rsidRDefault="009F03F5">
            <w:pPr>
              <w:rPr>
                <w:rFonts w:cstheme="minorHAnsi"/>
                <w:sz w:val="14"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2141" w:type="pct"/>
            <w:shd w:val="clear" w:color="auto" w:fill="F2DBDB" w:themeFill="accent2" w:themeFillTint="33"/>
          </w:tcPr>
          <w:p w:rsidR="009F03F5" w:rsidRDefault="009F03F5" w:rsidP="00F51E2C">
            <w:pPr>
              <w:ind w:left="360" w:hanging="360"/>
              <w:rPr>
                <w:rFonts w:cstheme="minorHAnsi"/>
              </w:rPr>
            </w:pPr>
          </w:p>
        </w:tc>
      </w:tr>
      <w:tr w:rsidR="009F03F5" w:rsidRPr="00526052" w:rsidTr="009F03F5">
        <w:trPr>
          <w:trHeight w:val="1872"/>
          <w:jc w:val="center"/>
        </w:trPr>
        <w:tc>
          <w:tcPr>
            <w:tcW w:w="717" w:type="pct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9F03F5" w:rsidRDefault="009F03F5" w:rsidP="00B5569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78E0">
              <w:rPr>
                <w:rFonts w:cstheme="minorHAnsi"/>
                <w:b/>
                <w:color w:val="000000"/>
                <w:sz w:val="24"/>
                <w:szCs w:val="24"/>
              </w:rPr>
              <w:t>Standard 7</w:t>
            </w:r>
            <w:r w:rsidRPr="00526052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  <w:p w:rsidR="009F03F5" w:rsidRPr="00526052" w:rsidRDefault="009F03F5" w:rsidP="00B5569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526052">
              <w:rPr>
                <w:rFonts w:cstheme="minorHAnsi"/>
                <w:color w:val="000000"/>
                <w:sz w:val="24"/>
                <w:szCs w:val="24"/>
              </w:rPr>
              <w:t>Planning for Instruction</w:t>
            </w:r>
          </w:p>
        </w:tc>
        <w:tc>
          <w:tcPr>
            <w:tcW w:w="2142" w:type="pct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9F03F5" w:rsidRDefault="009F03F5" w:rsidP="00F51E2C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>1.1 Know characteristics of all learners</w:t>
            </w:r>
          </w:p>
          <w:p w:rsidR="009F03F5" w:rsidRDefault="009F03F5" w:rsidP="00F51E2C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>2.1 Adapt instruction to all learners.</w:t>
            </w:r>
          </w:p>
          <w:p w:rsidR="009F03F5" w:rsidRPr="00526052" w:rsidRDefault="009F03F5" w:rsidP="00F51E2C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>3.5 Integrate principles of Universal Design for Learning (UDL) in designing instruction.</w:t>
            </w:r>
          </w:p>
          <w:p w:rsidR="009F03F5" w:rsidRDefault="009F03F5" w:rsidP="00F51E2C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>5.2 Create learning opportunities that engage learners in critical thinking</w:t>
            </w:r>
          </w:p>
          <w:p w:rsidR="009F03F5" w:rsidRDefault="009F03F5" w:rsidP="00F51E2C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>6.4 Utilize state standards to select and adapt curricula based on the needs of all learners.</w:t>
            </w:r>
          </w:p>
          <w:p w:rsidR="009F03F5" w:rsidRDefault="009F03F5" w:rsidP="00F51E2C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>6.5 Design developmentally appropriate leaning activities.</w:t>
            </w:r>
          </w:p>
          <w:p w:rsidR="009F03F5" w:rsidRDefault="009F03F5" w:rsidP="00F51E2C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>6.6 Create effective lesson plans that address student learning objectives in daily lesson plans, unit plans, long-range plans and goal-setting.</w:t>
            </w:r>
          </w:p>
          <w:p w:rsidR="009F03F5" w:rsidRPr="00554342" w:rsidRDefault="009F03F5">
            <w:pPr>
              <w:rPr>
                <w:rFonts w:cstheme="minorHAnsi"/>
                <w:sz w:val="12"/>
              </w:rPr>
            </w:pPr>
          </w:p>
        </w:tc>
        <w:tc>
          <w:tcPr>
            <w:tcW w:w="2141" w:type="pct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8E6132" w:rsidRPr="008E6132" w:rsidRDefault="008E6132" w:rsidP="008E6132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 xml:space="preserve">• </w:t>
            </w:r>
            <w:r w:rsidRPr="008E6132">
              <w:rPr>
                <w:rFonts w:cstheme="minorHAnsi"/>
              </w:rPr>
              <w:t>Student Characteristics Paper</w:t>
            </w:r>
          </w:p>
          <w:p w:rsidR="009F03F5" w:rsidRDefault="008E6132" w:rsidP="008E6132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 xml:space="preserve">• </w:t>
            </w:r>
            <w:bookmarkStart w:id="0" w:name="_GoBack"/>
            <w:bookmarkEnd w:id="0"/>
            <w:r w:rsidRPr="008E6132">
              <w:rPr>
                <w:rFonts w:cstheme="minorHAnsi"/>
              </w:rPr>
              <w:t>Disability Presentations in SPE 101</w:t>
            </w:r>
          </w:p>
        </w:tc>
      </w:tr>
      <w:tr w:rsidR="009F03F5" w:rsidRPr="00526052" w:rsidTr="009F03F5">
        <w:trPr>
          <w:trHeight w:val="1043"/>
          <w:jc w:val="center"/>
        </w:trPr>
        <w:tc>
          <w:tcPr>
            <w:tcW w:w="717" w:type="pct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9F03F5" w:rsidRDefault="009F03F5" w:rsidP="00B5569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78E0">
              <w:rPr>
                <w:rFonts w:cstheme="minorHAnsi"/>
                <w:b/>
                <w:color w:val="000000"/>
                <w:sz w:val="24"/>
                <w:szCs w:val="24"/>
              </w:rPr>
              <w:t>Standard 8</w:t>
            </w:r>
            <w:r w:rsidRPr="00526052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  <w:p w:rsidR="009F03F5" w:rsidRPr="00526052" w:rsidRDefault="009F03F5" w:rsidP="00B5569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526052">
              <w:rPr>
                <w:rFonts w:cstheme="minorHAnsi"/>
                <w:color w:val="000000"/>
                <w:sz w:val="24"/>
                <w:szCs w:val="24"/>
              </w:rPr>
              <w:t>Instructional Strategies</w:t>
            </w:r>
          </w:p>
        </w:tc>
        <w:tc>
          <w:tcPr>
            <w:tcW w:w="2142" w:type="pct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9F03F5" w:rsidRDefault="009F03F5" w:rsidP="00CB569B">
            <w:pPr>
              <w:rPr>
                <w:rFonts w:cstheme="minorHAnsi"/>
              </w:rPr>
            </w:pPr>
            <w:r>
              <w:rPr>
                <w:rFonts w:cstheme="minorHAnsi"/>
              </w:rPr>
              <w:t>2.2 Use appropriate instructional strategies to meet the needs of diverse learners.</w:t>
            </w:r>
          </w:p>
          <w:p w:rsidR="009F03F5" w:rsidRPr="00526052" w:rsidRDefault="009F03F5" w:rsidP="00CB569B">
            <w:pPr>
              <w:rPr>
                <w:rFonts w:cstheme="minorHAnsi"/>
              </w:rPr>
            </w:pPr>
            <w:r>
              <w:rPr>
                <w:rFonts w:cstheme="minorHAnsi"/>
              </w:rPr>
              <w:t>7.1 Use  and integrate appropriate technologies</w:t>
            </w:r>
          </w:p>
        </w:tc>
        <w:tc>
          <w:tcPr>
            <w:tcW w:w="2141" w:type="pct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9F03F5" w:rsidRPr="006C5BDB" w:rsidRDefault="006C5BDB" w:rsidP="006C5BDB">
            <w:pPr>
              <w:pStyle w:val="ListParagraph"/>
              <w:numPr>
                <w:ilvl w:val="0"/>
                <w:numId w:val="4"/>
              </w:numPr>
              <w:ind w:left="144" w:hanging="144"/>
              <w:rPr>
                <w:rFonts w:cstheme="minorHAnsi"/>
              </w:rPr>
            </w:pPr>
            <w:r>
              <w:rPr>
                <w:rFonts w:cstheme="minorHAnsi"/>
              </w:rPr>
              <w:t>Creating a website on Weebly</w:t>
            </w:r>
          </w:p>
        </w:tc>
      </w:tr>
      <w:tr w:rsidR="009F03F5" w:rsidRPr="00526052" w:rsidTr="009F03F5">
        <w:trPr>
          <w:jc w:val="center"/>
        </w:trPr>
        <w:tc>
          <w:tcPr>
            <w:tcW w:w="2859" w:type="pct"/>
            <w:gridSpan w:val="2"/>
            <w:shd w:val="clear" w:color="auto" w:fill="8DB3E2" w:themeFill="text2" w:themeFillTint="66"/>
            <w:vAlign w:val="center"/>
          </w:tcPr>
          <w:p w:rsidR="009F03F5" w:rsidRPr="00B5569E" w:rsidRDefault="009F03F5" w:rsidP="00B5569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B5569E">
              <w:rPr>
                <w:rFonts w:cstheme="minorHAnsi"/>
                <w:b/>
                <w:color w:val="000000"/>
                <w:sz w:val="24"/>
                <w:szCs w:val="24"/>
              </w:rPr>
              <w:t>Professional Responsibility</w:t>
            </w:r>
          </w:p>
        </w:tc>
        <w:tc>
          <w:tcPr>
            <w:tcW w:w="2141" w:type="pct"/>
            <w:shd w:val="clear" w:color="auto" w:fill="8DB3E2" w:themeFill="text2" w:themeFillTint="66"/>
          </w:tcPr>
          <w:p w:rsidR="009F03F5" w:rsidRPr="00B5569E" w:rsidRDefault="009F03F5" w:rsidP="00B5569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9F03F5" w:rsidRPr="00526052" w:rsidTr="009F03F5">
        <w:trPr>
          <w:trHeight w:val="1475"/>
          <w:jc w:val="center"/>
        </w:trPr>
        <w:tc>
          <w:tcPr>
            <w:tcW w:w="717" w:type="pct"/>
            <w:shd w:val="clear" w:color="auto" w:fill="C6D9F1" w:themeFill="text2" w:themeFillTint="33"/>
            <w:vAlign w:val="center"/>
          </w:tcPr>
          <w:p w:rsidR="009F03F5" w:rsidRDefault="009F03F5" w:rsidP="00B5569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78E0">
              <w:rPr>
                <w:rFonts w:cstheme="minorHAnsi"/>
                <w:b/>
                <w:color w:val="000000"/>
                <w:sz w:val="24"/>
                <w:szCs w:val="24"/>
              </w:rPr>
              <w:lastRenderedPageBreak/>
              <w:t>Standard 9</w:t>
            </w:r>
            <w:r w:rsidRPr="00526052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  <w:p w:rsidR="009F03F5" w:rsidRPr="00526052" w:rsidRDefault="009F03F5" w:rsidP="00B5569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526052">
              <w:rPr>
                <w:rFonts w:cstheme="minorHAnsi"/>
                <w:color w:val="000000"/>
                <w:sz w:val="24"/>
                <w:szCs w:val="24"/>
              </w:rPr>
              <w:t>Professional Learning and Ethical Practice</w:t>
            </w:r>
          </w:p>
        </w:tc>
        <w:tc>
          <w:tcPr>
            <w:tcW w:w="2142" w:type="pct"/>
            <w:shd w:val="clear" w:color="auto" w:fill="C6D9F1" w:themeFill="text2" w:themeFillTint="33"/>
          </w:tcPr>
          <w:p w:rsidR="009F03F5" w:rsidRDefault="009F03F5" w:rsidP="00F51E2C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>9.1 Attend professional meetings and participate in professional opportunities</w:t>
            </w:r>
          </w:p>
          <w:p w:rsidR="009F03F5" w:rsidRDefault="009F03F5" w:rsidP="00F51E2C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>9.2 Demonstrate commitment to ethical practices of the teaching profession.</w:t>
            </w:r>
          </w:p>
          <w:p w:rsidR="009F03F5" w:rsidRDefault="009F03F5" w:rsidP="00F51E2C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>9.3 Demonstrate professional responsibility in accordance with the the CSM Teacher Education Professional Dispositions.</w:t>
            </w:r>
          </w:p>
          <w:p w:rsidR="009F03F5" w:rsidRPr="00526052" w:rsidRDefault="009F03F5" w:rsidP="00F51E2C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>9.4 Develop a philosophy of teaching based on existing educational philosophies.</w:t>
            </w:r>
          </w:p>
        </w:tc>
        <w:tc>
          <w:tcPr>
            <w:tcW w:w="2141" w:type="pct"/>
            <w:shd w:val="clear" w:color="auto" w:fill="C6D9F1" w:themeFill="text2" w:themeFillTint="33"/>
          </w:tcPr>
          <w:p w:rsidR="009F03F5" w:rsidRPr="008E6132" w:rsidRDefault="008E6132" w:rsidP="008E6132">
            <w:pPr>
              <w:pStyle w:val="ListParagraph"/>
              <w:numPr>
                <w:ilvl w:val="0"/>
                <w:numId w:val="4"/>
              </w:numPr>
              <w:ind w:left="144" w:hanging="144"/>
              <w:rPr>
                <w:rFonts w:cstheme="minorHAnsi"/>
              </w:rPr>
            </w:pPr>
            <w:r>
              <w:rPr>
                <w:rFonts w:cstheme="minorHAnsi"/>
              </w:rPr>
              <w:t>NETA 2014</w:t>
            </w:r>
          </w:p>
        </w:tc>
      </w:tr>
      <w:tr w:rsidR="009F03F5" w:rsidRPr="00526052" w:rsidTr="009F03F5">
        <w:trPr>
          <w:trHeight w:val="1250"/>
          <w:jc w:val="center"/>
        </w:trPr>
        <w:tc>
          <w:tcPr>
            <w:tcW w:w="717" w:type="pct"/>
            <w:shd w:val="clear" w:color="auto" w:fill="C6D9F1" w:themeFill="text2" w:themeFillTint="33"/>
            <w:vAlign w:val="center"/>
          </w:tcPr>
          <w:p w:rsidR="009F03F5" w:rsidRDefault="009F03F5" w:rsidP="00B5569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78E0">
              <w:rPr>
                <w:rFonts w:cstheme="minorHAnsi"/>
                <w:b/>
                <w:color w:val="000000"/>
                <w:sz w:val="24"/>
                <w:szCs w:val="24"/>
              </w:rPr>
              <w:t>Standard 10</w:t>
            </w:r>
            <w:r w:rsidRPr="00526052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  <w:p w:rsidR="009F03F5" w:rsidRPr="00526052" w:rsidRDefault="009F03F5" w:rsidP="00B5569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526052">
              <w:rPr>
                <w:rFonts w:cstheme="minorHAnsi"/>
                <w:color w:val="000000"/>
                <w:sz w:val="24"/>
                <w:szCs w:val="24"/>
              </w:rPr>
              <w:t>Leadership and Collaboration</w:t>
            </w:r>
          </w:p>
        </w:tc>
        <w:tc>
          <w:tcPr>
            <w:tcW w:w="2142" w:type="pct"/>
            <w:shd w:val="clear" w:color="auto" w:fill="C6D9F1" w:themeFill="text2" w:themeFillTint="33"/>
            <w:vAlign w:val="center"/>
          </w:tcPr>
          <w:p w:rsidR="009F03F5" w:rsidRDefault="009F03F5" w:rsidP="00F51E2C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>10.1 Provide effective feedback to inform stakeholders of learner progress</w:t>
            </w:r>
          </w:p>
          <w:p w:rsidR="009F03F5" w:rsidRPr="007D1AB5" w:rsidRDefault="009F03F5" w:rsidP="00F51E2C">
            <w:pPr>
              <w:ind w:left="360" w:hanging="360"/>
              <w:rPr>
                <w:rFonts w:cstheme="minorHAnsi"/>
                <w:i/>
              </w:rPr>
            </w:pPr>
            <w:r>
              <w:rPr>
                <w:rFonts w:cstheme="minorHAnsi"/>
              </w:rPr>
              <w:t xml:space="preserve">10.2 </w:t>
            </w:r>
            <w:r w:rsidRPr="00CB569B">
              <w:rPr>
                <w:rFonts w:cstheme="minorHAnsi"/>
              </w:rPr>
              <w:t>Use professional written and oral language in communication with peers, learners, parents, administrators and the community.</w:t>
            </w:r>
          </w:p>
        </w:tc>
        <w:tc>
          <w:tcPr>
            <w:tcW w:w="2141" w:type="pct"/>
            <w:shd w:val="clear" w:color="auto" w:fill="C6D9F1" w:themeFill="text2" w:themeFillTint="33"/>
          </w:tcPr>
          <w:p w:rsidR="009F03F5" w:rsidRDefault="008E6132" w:rsidP="008E6132">
            <w:pPr>
              <w:pStyle w:val="ListParagraph"/>
              <w:numPr>
                <w:ilvl w:val="0"/>
                <w:numId w:val="4"/>
              </w:numPr>
              <w:ind w:left="144" w:hanging="144"/>
              <w:rPr>
                <w:rFonts w:cstheme="minorHAnsi"/>
              </w:rPr>
            </w:pPr>
            <w:r>
              <w:rPr>
                <w:rFonts w:cstheme="minorHAnsi"/>
              </w:rPr>
              <w:t>Learned effective communication skills in COM 200</w:t>
            </w:r>
          </w:p>
          <w:p w:rsidR="008E6132" w:rsidRPr="008E6132" w:rsidRDefault="008E6132" w:rsidP="008E6132">
            <w:pPr>
              <w:pStyle w:val="ListParagraph"/>
              <w:numPr>
                <w:ilvl w:val="0"/>
                <w:numId w:val="4"/>
              </w:numPr>
              <w:ind w:left="144" w:hanging="144"/>
              <w:rPr>
                <w:rFonts w:cstheme="minorHAnsi"/>
              </w:rPr>
            </w:pPr>
            <w:r>
              <w:rPr>
                <w:rFonts w:cstheme="minorHAnsi"/>
              </w:rPr>
              <w:t xml:space="preserve">Studied </w:t>
            </w:r>
            <w:r w:rsidRPr="008E6132">
              <w:rPr>
                <w:rFonts w:cstheme="minorHAnsi"/>
                <w:i/>
              </w:rPr>
              <w:t>The Tactful Teacher</w:t>
            </w:r>
            <w:r>
              <w:rPr>
                <w:rFonts w:cstheme="minorHAnsi"/>
                <w:i/>
              </w:rPr>
              <w:t>: Effective Communication with Parents, Colleagues, and Administrators</w:t>
            </w:r>
            <w:r>
              <w:rPr>
                <w:rFonts w:cstheme="minorHAnsi"/>
              </w:rPr>
              <w:t xml:space="preserve"> by Yvonne Bender</w:t>
            </w:r>
          </w:p>
        </w:tc>
      </w:tr>
    </w:tbl>
    <w:p w:rsidR="00526052" w:rsidRPr="00CB569B" w:rsidRDefault="00CB569B" w:rsidP="00CB569B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i/>
          <w:color w:val="BFBFBF" w:themeColor="background1" w:themeShade="BF"/>
          <w:sz w:val="18"/>
        </w:rPr>
      </w:pPr>
      <w:proofErr w:type="gramStart"/>
      <w:r w:rsidRPr="00CB569B">
        <w:rPr>
          <w:rFonts w:cstheme="minorHAnsi"/>
          <w:i/>
          <w:color w:val="BFBFBF" w:themeColor="background1" w:themeShade="BF"/>
          <w:sz w:val="18"/>
        </w:rPr>
        <w:t>revised</w:t>
      </w:r>
      <w:proofErr w:type="gramEnd"/>
      <w:r w:rsidRPr="00CB569B">
        <w:rPr>
          <w:rFonts w:cstheme="minorHAnsi"/>
          <w:i/>
          <w:color w:val="BFBFBF" w:themeColor="background1" w:themeShade="BF"/>
          <w:sz w:val="18"/>
        </w:rPr>
        <w:t xml:space="preserve"> June, 2012</w:t>
      </w:r>
    </w:p>
    <w:sectPr w:rsidR="00526052" w:rsidRPr="00CB569B" w:rsidSect="00DB04F6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F060D"/>
    <w:multiLevelType w:val="hybridMultilevel"/>
    <w:tmpl w:val="0B586C22"/>
    <w:lvl w:ilvl="0" w:tplc="B96CF538">
      <w:start w:val="1"/>
      <w:numFmt w:val="bullet"/>
      <w:lvlText w:val="-"/>
      <w:lvlJc w:val="left"/>
      <w:pPr>
        <w:ind w:left="504" w:hanging="360"/>
      </w:pPr>
      <w:rPr>
        <w:rFonts w:ascii="Calibri" w:eastAsiaTheme="minorEastAsia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">
    <w:nsid w:val="359B3CE8"/>
    <w:multiLevelType w:val="hybridMultilevel"/>
    <w:tmpl w:val="C36CA93A"/>
    <w:lvl w:ilvl="0" w:tplc="81004A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AA5CDE"/>
    <w:multiLevelType w:val="hybridMultilevel"/>
    <w:tmpl w:val="D33A0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735003"/>
    <w:multiLevelType w:val="hybridMultilevel"/>
    <w:tmpl w:val="2C4CCCC6"/>
    <w:lvl w:ilvl="0" w:tplc="81004A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052"/>
    <w:rsid w:val="0000166C"/>
    <w:rsid w:val="00017B3F"/>
    <w:rsid w:val="00080187"/>
    <w:rsid w:val="001139A6"/>
    <w:rsid w:val="00140248"/>
    <w:rsid w:val="001A4A31"/>
    <w:rsid w:val="001C1D0A"/>
    <w:rsid w:val="0024563D"/>
    <w:rsid w:val="003B2DA3"/>
    <w:rsid w:val="00524F73"/>
    <w:rsid w:val="00526052"/>
    <w:rsid w:val="00554342"/>
    <w:rsid w:val="0065141F"/>
    <w:rsid w:val="00675574"/>
    <w:rsid w:val="00685112"/>
    <w:rsid w:val="006912D6"/>
    <w:rsid w:val="006C5BDB"/>
    <w:rsid w:val="006E2A7A"/>
    <w:rsid w:val="006E78E0"/>
    <w:rsid w:val="00755939"/>
    <w:rsid w:val="007D1AB5"/>
    <w:rsid w:val="00836A1A"/>
    <w:rsid w:val="008A03C2"/>
    <w:rsid w:val="008A7C5B"/>
    <w:rsid w:val="008E6132"/>
    <w:rsid w:val="009357EE"/>
    <w:rsid w:val="009668F3"/>
    <w:rsid w:val="009F03F5"/>
    <w:rsid w:val="00A025BB"/>
    <w:rsid w:val="00B5569E"/>
    <w:rsid w:val="00BC7569"/>
    <w:rsid w:val="00C311CF"/>
    <w:rsid w:val="00C54CE4"/>
    <w:rsid w:val="00C670D8"/>
    <w:rsid w:val="00CB569B"/>
    <w:rsid w:val="00D0185C"/>
    <w:rsid w:val="00DB04F6"/>
    <w:rsid w:val="00E31175"/>
    <w:rsid w:val="00F0457B"/>
    <w:rsid w:val="00F51E2C"/>
    <w:rsid w:val="00F6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60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C1D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60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C1D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Merryellen</dc:creator>
  <cp:lastModifiedBy>Connelly, Rachel</cp:lastModifiedBy>
  <cp:revision>12</cp:revision>
  <cp:lastPrinted>2012-06-01T04:48:00Z</cp:lastPrinted>
  <dcterms:created xsi:type="dcterms:W3CDTF">2014-05-06T23:52:00Z</dcterms:created>
  <dcterms:modified xsi:type="dcterms:W3CDTF">2014-05-07T00:32:00Z</dcterms:modified>
</cp:coreProperties>
</file>